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AA2" w:rsidRDefault="000F76C6" w:rsidP="00826AA2">
      <w:pPr>
        <w:rPr>
          <w:b/>
          <w:bCs/>
          <w:lang w:val="cs"/>
        </w:rPr>
      </w:pPr>
      <w:r>
        <w:rPr>
          <w:noProof/>
          <w:lang w:val="cs-CZ" w:eastAsia="cs-CZ"/>
        </w:rPr>
        <w:drawing>
          <wp:inline distT="0" distB="0" distL="0" distR="0">
            <wp:extent cx="5752465" cy="1775460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AA2" w:rsidRDefault="000F76C6" w:rsidP="00826AA2">
      <w:pPr>
        <w:rPr>
          <w:b/>
          <w:bCs/>
          <w:lang w:val="cs"/>
        </w:rPr>
      </w:pPr>
      <w:bookmarkStart w:id="0" w:name="_Hlk1475980"/>
      <w:bookmarkEnd w:id="0"/>
      <w:r>
        <w:rPr>
          <w:noProof/>
          <w:lang w:val="cs-CZ" w:eastAsia="cs-CZ"/>
        </w:rPr>
        <w:drawing>
          <wp:anchor distT="0" distB="0" distL="114300" distR="114300" simplePos="0" relativeHeight="251659264" behindDoc="1" locked="0" layoutInCell="1" allowOverlap="1" wp14:anchorId="18ADAAFA" wp14:editId="5984E4A7">
            <wp:simplePos x="0" y="0"/>
            <wp:positionH relativeFrom="column">
              <wp:posOffset>635</wp:posOffset>
            </wp:positionH>
            <wp:positionV relativeFrom="paragraph">
              <wp:posOffset>86006</wp:posOffset>
            </wp:positionV>
            <wp:extent cx="2142490" cy="2142490"/>
            <wp:effectExtent l="0" t="0" r="0" b="0"/>
            <wp:wrapTight wrapText="bothSides">
              <wp:wrapPolygon edited="0">
                <wp:start x="0" y="0"/>
                <wp:lineTo x="0" y="21318"/>
                <wp:lineTo x="21318" y="21318"/>
                <wp:lineTo x="21318" y="0"/>
                <wp:lineTo x="0" y="0"/>
              </wp:wrapPolygon>
            </wp:wrapTight>
            <wp:docPr id="2" name="Obraz 2" descr="http://media-preview.webcollage.net/rwvfp/wc/cp/24253268/module/webruoralben/_cp/products/1492530690105/tab-5e4575bf-f3bd-4a2d-8c78-4d6bd04d531b/b1591d2e-830d-42c8-a1da-3e9ac4009230.jpg.w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dia-preview.webcollage.net/rwvfp/wc/cp/24253268/module/webruoralben/_cp/products/1492530690105/tab-5e4575bf-f3bd-4a2d-8c78-4d6bd04d531b/b1591d2e-830d-42c8-a1da-3e9ac4009230.jpg.w9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14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AA2" w:rsidRDefault="00826AA2" w:rsidP="00826AA2">
      <w:pPr>
        <w:rPr>
          <w:b/>
          <w:bCs/>
          <w:lang w:val="cs"/>
        </w:rPr>
      </w:pPr>
    </w:p>
    <w:p w:rsidR="00826AA2" w:rsidRPr="00A80ACF" w:rsidRDefault="00826AA2" w:rsidP="00826AA2">
      <w:pPr>
        <w:rPr>
          <w:b/>
          <w:bCs/>
          <w:lang w:val="cs"/>
        </w:rPr>
      </w:pPr>
      <w:r>
        <w:rPr>
          <w:b/>
          <w:bCs/>
          <w:lang w:val="cs"/>
        </w:rPr>
        <w:t>Kulatá hlava čistí lépe</w:t>
      </w:r>
    </w:p>
    <w:p w:rsidR="00263742" w:rsidRDefault="00826AA2" w:rsidP="00826AA2">
      <w:pPr>
        <w:rPr>
          <w:noProof/>
          <w:lang w:val="cs-CZ" w:eastAsia="cs-CZ"/>
        </w:rPr>
      </w:pPr>
      <w:bookmarkStart w:id="1" w:name="_Hlk1475893"/>
      <w:bookmarkEnd w:id="1"/>
      <w:r>
        <w:rPr>
          <w:lang w:val="cs"/>
        </w:rPr>
        <w:t>Kulatá hlava Oral-B kopíruje tvar každého zubu lépe než běžný manuální zubní kartáček.</w:t>
      </w:r>
      <w:r w:rsidRPr="00256E91">
        <w:rPr>
          <w:lang w:val="cs"/>
        </w:rPr>
        <w:t xml:space="preserve"> Výsledkem jsou čistější zuby a zdravější dásně.</w:t>
      </w:r>
      <w:r>
        <w:rPr>
          <w:noProof/>
          <w:lang w:val="cs-CZ" w:eastAsia="cs-CZ"/>
        </w:rPr>
        <w:t xml:space="preserve"> </w:t>
      </w:r>
    </w:p>
    <w:p w:rsidR="00826AA2" w:rsidRDefault="00826AA2" w:rsidP="00826AA2">
      <w:pPr>
        <w:rPr>
          <w:noProof/>
          <w:lang w:val="cs-CZ" w:eastAsia="cs-CZ"/>
        </w:rPr>
      </w:pPr>
    </w:p>
    <w:p w:rsidR="00826AA2" w:rsidRDefault="00826AA2" w:rsidP="00826AA2">
      <w:pPr>
        <w:rPr>
          <w:noProof/>
          <w:lang w:val="cs-CZ" w:eastAsia="cs-CZ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61312" behindDoc="0" locked="0" layoutInCell="1" allowOverlap="1" wp14:anchorId="69665D69" wp14:editId="171A79F6">
            <wp:simplePos x="0" y="0"/>
            <wp:positionH relativeFrom="column">
              <wp:posOffset>3653790</wp:posOffset>
            </wp:positionH>
            <wp:positionV relativeFrom="paragraph">
              <wp:posOffset>199818</wp:posOffset>
            </wp:positionV>
            <wp:extent cx="2009775" cy="2009775"/>
            <wp:effectExtent l="0" t="0" r="9525" b="9525"/>
            <wp:wrapSquare wrapText="bothSides"/>
            <wp:docPr id="11" name="Obraz 11" descr="http://media-preview.webcollage.net/rwvfp/wc/cp/24253340/module/webruoralben/_cp/products/1491402234870/tab-5eac23fc-7c80-4339-8f59-7dbda47e913d/50bb8ce1-df42-4df0-bcbd-eb1d2233e108.jpg.w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-preview.webcollage.net/rwvfp/wc/cp/24253340/module/webruoralben/_cp/products/1491402234870/tab-5eac23fc-7c80-4339-8f59-7dbda47e913d/50bb8ce1-df42-4df0-bcbd-eb1d2233e108.jpg.w9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AA2" w:rsidRDefault="00826AA2" w:rsidP="00826AA2">
      <w:pPr>
        <w:rPr>
          <w:b/>
          <w:lang w:val="cs"/>
        </w:rPr>
      </w:pPr>
    </w:p>
    <w:p w:rsidR="00826AA2" w:rsidRDefault="00826AA2" w:rsidP="00826AA2">
      <w:pPr>
        <w:rPr>
          <w:b/>
          <w:lang w:val="cs"/>
        </w:rPr>
      </w:pPr>
    </w:p>
    <w:p w:rsidR="00826AA2" w:rsidRDefault="00826AA2" w:rsidP="00826AA2">
      <w:pPr>
        <w:rPr>
          <w:b/>
          <w:lang w:val="cs"/>
        </w:rPr>
      </w:pPr>
      <w:r w:rsidRPr="004C6A0A">
        <w:rPr>
          <w:b/>
          <w:lang w:val="cs"/>
        </w:rPr>
        <w:t>Čistěte si zuby správnou</w:t>
      </w:r>
      <w:r>
        <w:rPr>
          <w:b/>
          <w:lang w:val="cs"/>
        </w:rPr>
        <w:t xml:space="preserve"> dobu</w:t>
      </w:r>
    </w:p>
    <w:p w:rsidR="00826AA2" w:rsidRPr="00826AA2" w:rsidRDefault="00826AA2" w:rsidP="00826AA2">
      <w:pPr>
        <w:rPr>
          <w:b/>
          <w:lang w:val="cs"/>
        </w:rPr>
      </w:pPr>
      <w:r>
        <w:rPr>
          <w:lang w:val="cs"/>
        </w:rPr>
        <w:t xml:space="preserve">Zabudovaný </w:t>
      </w:r>
      <w:r w:rsidR="000F76C6">
        <w:rPr>
          <w:lang w:val="cs"/>
        </w:rPr>
        <w:t xml:space="preserve">profesionální </w:t>
      </w:r>
      <w:r>
        <w:rPr>
          <w:lang w:val="cs"/>
        </w:rPr>
        <w:t>časovač vám pomůže čistit si zuby nejméně dvě minuty, což je minimální doba, kterou doporučují zubní lékaři a hygienisté.</w:t>
      </w:r>
      <w:r w:rsidR="000F76C6">
        <w:rPr>
          <w:lang w:val="cs"/>
        </w:rPr>
        <w:t xml:space="preserve"> Elektrický zubní kartáček každých 30s vydá zvukový signál a vy se tak můžete přesunout na čištění dalšího kvadrantu ústní dutiny. </w:t>
      </w:r>
      <w:bookmarkStart w:id="2" w:name="_GoBack"/>
      <w:bookmarkEnd w:id="2"/>
    </w:p>
    <w:p w:rsidR="00826AA2" w:rsidRDefault="00826AA2" w:rsidP="00826AA2"/>
    <w:p w:rsidR="00826AA2" w:rsidRDefault="00826AA2" w:rsidP="00826AA2"/>
    <w:p w:rsidR="00826AA2" w:rsidRDefault="00826AA2" w:rsidP="00826AA2">
      <w:pPr>
        <w:rPr>
          <w:b/>
          <w:bCs/>
          <w:lang w:val="cs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63360" behindDoc="1" locked="0" layoutInCell="1" allowOverlap="1" wp14:anchorId="0D0DD22B" wp14:editId="66447E9B">
            <wp:simplePos x="0" y="0"/>
            <wp:positionH relativeFrom="column">
              <wp:posOffset>68874</wp:posOffset>
            </wp:positionH>
            <wp:positionV relativeFrom="paragraph">
              <wp:posOffset>86928</wp:posOffset>
            </wp:positionV>
            <wp:extent cx="2155825" cy="2155825"/>
            <wp:effectExtent l="0" t="0" r="0" b="0"/>
            <wp:wrapTight wrapText="bothSides">
              <wp:wrapPolygon edited="0">
                <wp:start x="0" y="0"/>
                <wp:lineTo x="0" y="21377"/>
                <wp:lineTo x="21377" y="21377"/>
                <wp:lineTo x="21377" y="0"/>
                <wp:lineTo x="0" y="0"/>
              </wp:wrapPolygon>
            </wp:wrapTight>
            <wp:docPr id="13" name="Obraz 13" descr="http://media-preview.webcollage.net/rwvfp/wc/cp/24253340/module/webruoralben/_cp/products/1491402234870/tab-5eac23fc-7c80-4339-8f59-7dbda47e913d/a6931a0d-5264-4c48-a9cb-f28891fa79bd.jpg.w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edia-preview.webcollage.net/rwvfp/wc/cp/24253340/module/webruoralben/_cp/products/1491402234870/tab-5eac23fc-7c80-4339-8f59-7dbda47e913d/a6931a0d-5264-4c48-a9cb-f28891fa79bd.jpg.w96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AA2" w:rsidRPr="00A80ACF" w:rsidRDefault="00826AA2" w:rsidP="00826AA2">
      <w:pPr>
        <w:rPr>
          <w:b/>
          <w:bCs/>
          <w:lang w:val="cs"/>
        </w:rPr>
      </w:pPr>
      <w:r>
        <w:rPr>
          <w:b/>
          <w:bCs/>
          <w:lang w:val="cs"/>
        </w:rPr>
        <w:t xml:space="preserve">Kartáčkové hlavy navržené ve spolupráci se zubními lékaři </w:t>
      </w:r>
    </w:p>
    <w:p w:rsidR="00826AA2" w:rsidRDefault="00826AA2" w:rsidP="00826AA2">
      <w:pPr>
        <w:rPr>
          <w:lang w:val="cs"/>
        </w:rPr>
      </w:pPr>
      <w:r>
        <w:rPr>
          <w:lang w:val="cs"/>
        </w:rPr>
        <w:t>Vyměnitelné kartáčkové hlavy Oral-B jsou navrženy tak, aby je šlo bez problému nasadit</w:t>
      </w:r>
      <w:r w:rsidDel="00607AD4">
        <w:rPr>
          <w:lang w:val="cs"/>
        </w:rPr>
        <w:t xml:space="preserve"> </w:t>
      </w:r>
      <w:r>
        <w:rPr>
          <w:lang w:val="cs"/>
        </w:rPr>
        <w:t>na váš zubní kartáček.  Mají řadu speciálních funkcí, takže přinášejí úžasné výsledky. Z</w:t>
      </w:r>
      <w:r w:rsidRPr="00687919">
        <w:rPr>
          <w:lang w:val="cs"/>
        </w:rPr>
        <w:t>aoblen</w:t>
      </w:r>
      <w:r>
        <w:rPr>
          <w:lang w:val="cs"/>
        </w:rPr>
        <w:t>é konce jsou například</w:t>
      </w:r>
      <w:r w:rsidRPr="00687919">
        <w:rPr>
          <w:lang w:val="cs"/>
        </w:rPr>
        <w:t xml:space="preserve"> šetrnější k dásním, </w:t>
      </w:r>
      <w:r>
        <w:rPr>
          <w:lang w:val="cs"/>
        </w:rPr>
        <w:t>zkosená vlákna</w:t>
      </w:r>
      <w:r w:rsidRPr="00687919">
        <w:rPr>
          <w:lang w:val="cs"/>
        </w:rPr>
        <w:t xml:space="preserve"> lépe čist</w:t>
      </w:r>
      <w:r>
        <w:rPr>
          <w:lang w:val="cs"/>
        </w:rPr>
        <w:t>í</w:t>
      </w:r>
      <w:r w:rsidRPr="00687919">
        <w:rPr>
          <w:lang w:val="cs"/>
        </w:rPr>
        <w:t xml:space="preserve"> mezizubní prostory a </w:t>
      </w:r>
      <w:r>
        <w:rPr>
          <w:lang w:val="cs"/>
        </w:rPr>
        <w:t>ultra tenká vlákna</w:t>
      </w:r>
      <w:r w:rsidRPr="00687919">
        <w:rPr>
          <w:lang w:val="cs"/>
        </w:rPr>
        <w:t xml:space="preserve"> </w:t>
      </w:r>
      <w:proofErr w:type="spellStart"/>
      <w:r w:rsidRPr="00687919">
        <w:rPr>
          <w:lang w:val="cs"/>
        </w:rPr>
        <w:t>UltraThin</w:t>
      </w:r>
      <w:proofErr w:type="spellEnd"/>
      <w:r w:rsidRPr="00687919">
        <w:rPr>
          <w:lang w:val="cs"/>
        </w:rPr>
        <w:t xml:space="preserve"> zajišťují extra jemné či</w:t>
      </w:r>
      <w:r>
        <w:rPr>
          <w:lang w:val="cs"/>
        </w:rPr>
        <w:t>š</w:t>
      </w:r>
      <w:r w:rsidRPr="00687919">
        <w:rPr>
          <w:lang w:val="cs"/>
        </w:rPr>
        <w:t>tění</w:t>
      </w:r>
      <w:r>
        <w:rPr>
          <w:lang w:val="cs"/>
        </w:rPr>
        <w:t>.</w:t>
      </w:r>
    </w:p>
    <w:p w:rsidR="00826AA2" w:rsidRDefault="00826AA2" w:rsidP="00826AA2"/>
    <w:p w:rsidR="00826AA2" w:rsidRDefault="00826AA2" w:rsidP="00826AA2"/>
    <w:p w:rsidR="00826AA2" w:rsidRDefault="00826AA2" w:rsidP="00826AA2"/>
    <w:p w:rsidR="00826AA2" w:rsidRDefault="00826AA2" w:rsidP="00826AA2"/>
    <w:p w:rsidR="00826AA2" w:rsidRDefault="00826AA2" w:rsidP="00826AA2">
      <w:pPr>
        <w:rPr>
          <w:b/>
          <w:bCs/>
          <w:lang w:val="cs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64384" behindDoc="1" locked="0" layoutInCell="1" allowOverlap="1" wp14:anchorId="3C7BADCA">
            <wp:simplePos x="0" y="0"/>
            <wp:positionH relativeFrom="column">
              <wp:posOffset>3467100</wp:posOffset>
            </wp:positionH>
            <wp:positionV relativeFrom="paragraph">
              <wp:posOffset>635</wp:posOffset>
            </wp:positionV>
            <wp:extent cx="2199005" cy="2199005"/>
            <wp:effectExtent l="0" t="0" r="0" b="0"/>
            <wp:wrapTight wrapText="bothSides">
              <wp:wrapPolygon edited="0">
                <wp:start x="0" y="0"/>
                <wp:lineTo x="0" y="21332"/>
                <wp:lineTo x="21332" y="21332"/>
                <wp:lineTo x="21332" y="0"/>
                <wp:lineTo x="0" y="0"/>
              </wp:wrapPolygon>
            </wp:wrapTight>
            <wp:docPr id="14" name="Obraz 14" descr="http://media-preview.webcollage.net/rwvfp/wc/cp/24253340/module/webruoralben/_cp/products/1491402234870/tab-5eac23fc-7c80-4339-8f59-7dbda47e913d/d09810d8-da3c-411c-b8ce-47bcacddb96d.jpg.w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dia-preview.webcollage.net/rwvfp/wc/cp/24253340/module/webruoralben/_cp/products/1491402234870/tab-5eac23fc-7c80-4339-8f59-7dbda47e913d/d09810d8-da3c-411c-b8ce-47bcacddb96d.jpg.w96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005" cy="219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AA2" w:rsidRPr="004C6A0A" w:rsidRDefault="00826AA2" w:rsidP="00826AA2">
      <w:pPr>
        <w:rPr>
          <w:b/>
          <w:bCs/>
          <w:lang w:val="cs"/>
        </w:rPr>
      </w:pPr>
      <w:r>
        <w:rPr>
          <w:b/>
          <w:bCs/>
          <w:lang w:val="cs"/>
        </w:rPr>
        <w:t>Nejčastěji doporučovaný zubními lékaři*</w:t>
      </w:r>
    </w:p>
    <w:p w:rsidR="00826AA2" w:rsidRDefault="00826AA2" w:rsidP="00826AA2">
      <w:r>
        <w:rPr>
          <w:lang w:val="cs"/>
        </w:rPr>
        <w:t>Zubní kartáčky Oral-B vznikají ve spolupráci se zubními lékaři, kteří zároveň tuto značku doporučují na celém světě nejčastěji. Poznejte sami novou úroveň péče o ústní dutinu od Oral-B. </w:t>
      </w:r>
      <w:r>
        <w:rPr>
          <w:lang w:val="cs"/>
        </w:rPr>
        <w:br/>
      </w:r>
      <w:r>
        <w:rPr>
          <w:lang w:val="cs"/>
        </w:rPr>
        <w:br/>
      </w:r>
      <w:r>
        <w:rPr>
          <w:vertAlign w:val="superscript"/>
          <w:lang w:val="cs"/>
        </w:rPr>
        <w:t>*</w:t>
      </w:r>
      <w:r w:rsidRPr="00853104">
        <w:rPr>
          <w:rFonts w:ascii="Arial" w:hAnsi="Arial"/>
          <w:sz w:val="18"/>
          <w:szCs w:val="18"/>
          <w:bdr w:val="nil"/>
          <w:lang w:val="cs"/>
        </w:rPr>
        <w:t>na základě celosvětového reprezentativního vzorku zubních lékařů v</w:t>
      </w:r>
      <w:r>
        <w:rPr>
          <w:rFonts w:ascii="Arial" w:hAnsi="Arial"/>
          <w:sz w:val="18"/>
          <w:szCs w:val="18"/>
          <w:bdr w:val="nil"/>
          <w:lang w:val="cs"/>
        </w:rPr>
        <w:t> </w:t>
      </w:r>
      <w:r w:rsidRPr="00853104">
        <w:rPr>
          <w:rFonts w:ascii="Arial" w:hAnsi="Arial"/>
          <w:sz w:val="18"/>
          <w:szCs w:val="18"/>
          <w:bdr w:val="nil"/>
          <w:lang w:val="cs"/>
        </w:rPr>
        <w:t>průzkumech</w:t>
      </w:r>
      <w:r>
        <w:rPr>
          <w:rFonts w:ascii="Arial" w:hAnsi="Arial"/>
          <w:sz w:val="18"/>
          <w:szCs w:val="18"/>
          <w:bdr w:val="nil"/>
          <w:lang w:val="cs"/>
        </w:rPr>
        <w:t xml:space="preserve"> z roku 2014</w:t>
      </w:r>
      <w:r w:rsidRPr="00853104">
        <w:rPr>
          <w:rFonts w:ascii="Arial" w:hAnsi="Arial"/>
          <w:sz w:val="18"/>
          <w:szCs w:val="18"/>
          <w:bdr w:val="nil"/>
          <w:lang w:val="cs"/>
        </w:rPr>
        <w:t>, které jsou pro společnost P&amp;G pravidelně prováděny</w:t>
      </w:r>
      <w:r>
        <w:rPr>
          <w:rFonts w:ascii="Arial" w:hAnsi="Arial"/>
          <w:sz w:val="18"/>
          <w:szCs w:val="18"/>
          <w:bdr w:val="nil"/>
          <w:lang w:val="cs"/>
        </w:rPr>
        <w:t>.</w:t>
      </w:r>
    </w:p>
    <w:sectPr w:rsidR="00826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A2"/>
    <w:rsid w:val="000F76C6"/>
    <w:rsid w:val="001719F0"/>
    <w:rsid w:val="00263742"/>
    <w:rsid w:val="0082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D463"/>
  <w15:chartTrackingRefBased/>
  <w15:docId w15:val="{1C638E70-5716-44C4-BA27-202B11F0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6AA2"/>
    <w:rPr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181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Čermák</dc:creator>
  <cp:keywords/>
  <dc:description/>
  <cp:lastModifiedBy>Tomáš Čermák</cp:lastModifiedBy>
  <cp:revision>3</cp:revision>
  <dcterms:created xsi:type="dcterms:W3CDTF">2019-02-19T12:37:00Z</dcterms:created>
  <dcterms:modified xsi:type="dcterms:W3CDTF">2019-02-19T15:31:00Z</dcterms:modified>
</cp:coreProperties>
</file>